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6D" w:rsidRPr="00D60C93" w:rsidRDefault="00D60C93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06.08.2020г.</w:t>
      </w:r>
      <w:r w:rsidR="00181760" w:rsidRPr="00D60C93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Pr="00D60C93">
        <w:rPr>
          <w:rFonts w:ascii="Arial" w:hAnsi="Arial" w:cs="Arial"/>
          <w:b/>
          <w:bCs/>
          <w:kern w:val="28"/>
          <w:sz w:val="32"/>
          <w:szCs w:val="32"/>
        </w:rPr>
        <w:t>292</w:t>
      </w:r>
    </w:p>
    <w:p w:rsidR="00181760" w:rsidRPr="00D60C93" w:rsidRDefault="00181760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81760" w:rsidRPr="00D60C93" w:rsidRDefault="00181760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81760" w:rsidRPr="00D60C93" w:rsidRDefault="00181760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БОХАНСКИЙ РАЙОН</w:t>
      </w:r>
    </w:p>
    <w:p w:rsidR="00181760" w:rsidRPr="00D60C93" w:rsidRDefault="00181760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81760" w:rsidRPr="00D60C93" w:rsidRDefault="00181760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«СЕРЕДКИНО»</w:t>
      </w:r>
    </w:p>
    <w:p w:rsidR="00181760" w:rsidRPr="00D60C93" w:rsidRDefault="00181760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71B6D" w:rsidRPr="00D60C93" w:rsidRDefault="00971B6D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71B6D" w:rsidRPr="00D60C93" w:rsidRDefault="00971B6D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13671" w:rsidRDefault="00971B6D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</w:p>
    <w:p w:rsidR="00613671" w:rsidRDefault="00971B6D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НА ТЕРРИТОРИИ МУНИЦИПАЛЬНОГО ОБРАЗОВАНИЯ</w:t>
      </w:r>
      <w:r w:rsidR="00181760" w:rsidRPr="00D60C93">
        <w:rPr>
          <w:rFonts w:ascii="Arial" w:hAnsi="Arial" w:cs="Arial"/>
          <w:sz w:val="32"/>
          <w:szCs w:val="32"/>
        </w:rPr>
        <w:t xml:space="preserve"> </w:t>
      </w:r>
      <w:r w:rsidR="00181760" w:rsidRPr="00D60C93">
        <w:rPr>
          <w:rFonts w:ascii="Arial" w:hAnsi="Arial" w:cs="Arial"/>
          <w:b/>
          <w:sz w:val="32"/>
          <w:szCs w:val="32"/>
        </w:rPr>
        <w:t>«СЕРЕДКИНО»</w:t>
      </w:r>
    </w:p>
    <w:p w:rsidR="001542E0" w:rsidRPr="00D60C93" w:rsidRDefault="001542E0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60C93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</w:p>
    <w:p w:rsidR="001542E0" w:rsidRPr="0075536E" w:rsidRDefault="001542E0" w:rsidP="002462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75536E" w:rsidRDefault="00971B6D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>Руководствуясь</w:t>
      </w:r>
      <w:r w:rsidR="0075536E" w:rsidRPr="00D60C93">
        <w:rPr>
          <w:rFonts w:ascii="Arial" w:hAnsi="Arial" w:cs="Arial"/>
          <w:kern w:val="28"/>
        </w:rPr>
        <w:t xml:space="preserve"> </w:t>
      </w:r>
      <w:r w:rsidRPr="00D60C93">
        <w:rPr>
          <w:rFonts w:ascii="Arial" w:hAnsi="Arial" w:cs="Arial"/>
          <w:kern w:val="28"/>
        </w:rPr>
        <w:t xml:space="preserve">статьей </w:t>
      </w:r>
      <w:r w:rsidR="0075536E" w:rsidRPr="00D60C93">
        <w:rPr>
          <w:rFonts w:ascii="Arial" w:hAnsi="Arial" w:cs="Arial"/>
          <w:kern w:val="28"/>
        </w:rPr>
        <w:t xml:space="preserve"> 14 </w:t>
      </w:r>
      <w:r w:rsidRPr="00D60C93">
        <w:rPr>
          <w:rFonts w:ascii="Arial" w:hAnsi="Arial" w:cs="Arial"/>
          <w:kern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 w:rsidRPr="00D60C93">
        <w:rPr>
          <w:rFonts w:ascii="Arial" w:hAnsi="Arial" w:cs="Arial"/>
          <w:kern w:val="28"/>
        </w:rPr>
        <w:t>2</w:t>
      </w:r>
      <w:r w:rsidRPr="00D60C93">
        <w:rPr>
          <w:rFonts w:ascii="Arial" w:hAnsi="Arial" w:cs="Arial"/>
          <w:kern w:val="28"/>
        </w:rPr>
        <w:t xml:space="preserve"> Налогового кодекса Россий</w:t>
      </w:r>
      <w:r w:rsidR="007D6CB6" w:rsidRPr="00D60C93">
        <w:rPr>
          <w:rFonts w:ascii="Arial" w:hAnsi="Arial" w:cs="Arial"/>
          <w:kern w:val="28"/>
        </w:rPr>
        <w:t xml:space="preserve">ской Федерации, </w:t>
      </w:r>
      <w:r w:rsidR="0075536E" w:rsidRPr="00D60C93">
        <w:rPr>
          <w:rFonts w:ascii="Arial" w:hAnsi="Arial" w:cs="Arial"/>
          <w:kern w:val="28"/>
        </w:rPr>
        <w:t>руководствуясь Уставом МО «Середкино»</w:t>
      </w:r>
      <w:r w:rsidRPr="00D60C93">
        <w:rPr>
          <w:rFonts w:ascii="Arial" w:hAnsi="Arial" w:cs="Arial"/>
          <w:kern w:val="28"/>
        </w:rPr>
        <w:t xml:space="preserve">, </w:t>
      </w:r>
      <w:r w:rsidR="0075536E" w:rsidRPr="00D60C93">
        <w:rPr>
          <w:rFonts w:ascii="Arial" w:hAnsi="Arial" w:cs="Arial"/>
          <w:kern w:val="28"/>
        </w:rPr>
        <w:t xml:space="preserve">Дума МО «Середкино» </w:t>
      </w:r>
    </w:p>
    <w:p w:rsidR="00D60C93" w:rsidRPr="00D60C93" w:rsidRDefault="00D60C93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1542E0" w:rsidRPr="00D60C93" w:rsidRDefault="0075536E" w:rsidP="007553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D60C93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D60C93" w:rsidRPr="00D60C93" w:rsidRDefault="00D60C93" w:rsidP="007553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</w:rPr>
      </w:pPr>
    </w:p>
    <w:p w:rsidR="001542E0" w:rsidRPr="00D60C93" w:rsidRDefault="001542E0" w:rsidP="002462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 xml:space="preserve">1. Установить и ввести в действие </w:t>
      </w:r>
      <w:r w:rsidRPr="00D60C93">
        <w:rPr>
          <w:rFonts w:ascii="Arial" w:hAnsi="Arial" w:cs="Arial"/>
          <w:bCs/>
          <w:kern w:val="28"/>
        </w:rPr>
        <w:t>на территории</w:t>
      </w:r>
      <w:r w:rsidR="0075536E" w:rsidRPr="00D60C93">
        <w:rPr>
          <w:rFonts w:ascii="Arial" w:hAnsi="Arial" w:cs="Arial"/>
          <w:bCs/>
          <w:kern w:val="28"/>
        </w:rPr>
        <w:t xml:space="preserve"> МО «Середкино» </w:t>
      </w:r>
      <w:r w:rsidRPr="00D60C93">
        <w:rPr>
          <w:rFonts w:ascii="Arial" w:hAnsi="Arial" w:cs="Arial"/>
          <w:bCs/>
          <w:kern w:val="28"/>
        </w:rPr>
        <w:t>налог на имущество физических лиц, исчисляемый исходя из инвентаризационной сто</w:t>
      </w:r>
      <w:r w:rsidR="00CC1EC0" w:rsidRPr="00D60C93">
        <w:rPr>
          <w:rFonts w:ascii="Arial" w:hAnsi="Arial" w:cs="Arial"/>
          <w:bCs/>
          <w:kern w:val="28"/>
        </w:rPr>
        <w:t>имости объектов налогообложения, указанных в</w:t>
      </w:r>
      <w:r w:rsidR="0075536E" w:rsidRPr="00D60C93">
        <w:rPr>
          <w:rFonts w:ascii="Arial" w:hAnsi="Arial" w:cs="Arial"/>
          <w:bCs/>
          <w:kern w:val="28"/>
        </w:rPr>
        <w:t xml:space="preserve"> </w:t>
      </w:r>
      <w:r w:rsidRPr="00D60C93">
        <w:rPr>
          <w:rFonts w:ascii="Arial" w:hAnsi="Arial" w:cs="Arial"/>
          <w:bCs/>
          <w:kern w:val="28"/>
        </w:rPr>
        <w:t>подпункт</w:t>
      </w:r>
      <w:r w:rsidR="00CC1EC0" w:rsidRPr="00D60C93">
        <w:rPr>
          <w:rFonts w:ascii="Arial" w:hAnsi="Arial" w:cs="Arial"/>
          <w:bCs/>
          <w:kern w:val="28"/>
        </w:rPr>
        <w:t>е</w:t>
      </w:r>
      <w:r w:rsidRPr="00D60C93">
        <w:rPr>
          <w:rFonts w:ascii="Arial" w:hAnsi="Arial" w:cs="Arial"/>
          <w:bCs/>
          <w:kern w:val="28"/>
        </w:rPr>
        <w:t xml:space="preserve"> 1 пункта 2 настоящего решения и исходя из кадастровой</w:t>
      </w:r>
      <w:r w:rsidR="0075536E" w:rsidRPr="00D60C93">
        <w:rPr>
          <w:rFonts w:ascii="Arial" w:hAnsi="Arial" w:cs="Arial"/>
          <w:bCs/>
          <w:kern w:val="28"/>
        </w:rPr>
        <w:t xml:space="preserve"> </w:t>
      </w:r>
      <w:r w:rsidRPr="00D60C93">
        <w:rPr>
          <w:rFonts w:ascii="Arial" w:hAnsi="Arial" w:cs="Arial"/>
          <w:bCs/>
          <w:kern w:val="28"/>
        </w:rPr>
        <w:t>стоимости объектов налогообложения</w:t>
      </w:r>
      <w:r w:rsidR="00CC1EC0" w:rsidRPr="00D60C93">
        <w:rPr>
          <w:rFonts w:ascii="Arial" w:hAnsi="Arial" w:cs="Arial"/>
          <w:bCs/>
          <w:kern w:val="28"/>
        </w:rPr>
        <w:t>, указанных в</w:t>
      </w:r>
      <w:r w:rsidR="00A90EC8" w:rsidRPr="00D60C93">
        <w:rPr>
          <w:rFonts w:ascii="Arial" w:hAnsi="Arial" w:cs="Arial"/>
          <w:bCs/>
          <w:kern w:val="28"/>
        </w:rPr>
        <w:t xml:space="preserve"> </w:t>
      </w:r>
      <w:r w:rsidRPr="00D60C93">
        <w:rPr>
          <w:rFonts w:ascii="Arial" w:hAnsi="Arial" w:cs="Arial"/>
          <w:bCs/>
          <w:kern w:val="28"/>
        </w:rPr>
        <w:t>подпункт</w:t>
      </w:r>
      <w:r w:rsidR="00CC1EC0" w:rsidRPr="00D60C93">
        <w:rPr>
          <w:rFonts w:ascii="Arial" w:hAnsi="Arial" w:cs="Arial"/>
          <w:bCs/>
          <w:kern w:val="28"/>
        </w:rPr>
        <w:t>е</w:t>
      </w:r>
      <w:r w:rsidRPr="00D60C93">
        <w:rPr>
          <w:rFonts w:ascii="Arial" w:hAnsi="Arial" w:cs="Arial"/>
          <w:bCs/>
          <w:kern w:val="28"/>
        </w:rPr>
        <w:t xml:space="preserve"> 2 пункта 2 настоящего решения</w:t>
      </w:r>
      <w:r w:rsidRPr="00D60C93">
        <w:rPr>
          <w:rFonts w:ascii="Arial" w:hAnsi="Arial" w:cs="Arial"/>
          <w:kern w:val="28"/>
        </w:rPr>
        <w:t>.</w:t>
      </w:r>
    </w:p>
    <w:p w:rsidR="001542E0" w:rsidRPr="00D60C93" w:rsidRDefault="001542E0" w:rsidP="002462CF">
      <w:pPr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>2. Установить налоговые ставки налога на имущество физических лиц в следующих размерах:</w:t>
      </w:r>
    </w:p>
    <w:p w:rsidR="001542E0" w:rsidRPr="00F1315B" w:rsidRDefault="001542E0" w:rsidP="002462CF">
      <w:pPr>
        <w:ind w:firstLine="709"/>
        <w:jc w:val="both"/>
        <w:rPr>
          <w:kern w:val="28"/>
          <w:sz w:val="28"/>
          <w:szCs w:val="28"/>
        </w:rPr>
      </w:pPr>
      <w:r w:rsidRPr="00F1315B">
        <w:rPr>
          <w:kern w:val="28"/>
          <w:sz w:val="28"/>
          <w:szCs w:val="28"/>
        </w:rPr>
        <w:t>1)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2942"/>
      </w:tblGrid>
      <w:tr w:rsidR="00F1315B" w:rsidRPr="00D60C93" w:rsidTr="00736B4E">
        <w:tc>
          <w:tcPr>
            <w:tcW w:w="4961" w:type="dxa"/>
          </w:tcPr>
          <w:p w:rsidR="001542E0" w:rsidRPr="00D60C93" w:rsidRDefault="001542E0" w:rsidP="009F1A4D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42" w:type="dxa"/>
          </w:tcPr>
          <w:p w:rsidR="001542E0" w:rsidRPr="00D60C93" w:rsidRDefault="001542E0" w:rsidP="00A90EC8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Ставка налога</w:t>
            </w:r>
          </w:p>
        </w:tc>
      </w:tr>
      <w:tr w:rsidR="00F1315B" w:rsidRPr="00D60C93" w:rsidTr="00736B4E">
        <w:trPr>
          <w:trHeight w:val="64"/>
        </w:trPr>
        <w:tc>
          <w:tcPr>
            <w:tcW w:w="4961" w:type="dxa"/>
          </w:tcPr>
          <w:p w:rsidR="001542E0" w:rsidRPr="00D60C93" w:rsidRDefault="001542E0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До 300 000 рублей включительно</w:t>
            </w:r>
          </w:p>
        </w:tc>
        <w:tc>
          <w:tcPr>
            <w:tcW w:w="2942" w:type="dxa"/>
          </w:tcPr>
          <w:p w:rsidR="001542E0" w:rsidRPr="00D60C93" w:rsidRDefault="00A90EC8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0,1%</w:t>
            </w:r>
            <w:r w:rsidR="001542E0"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 xml:space="preserve"> процента</w:t>
            </w:r>
          </w:p>
        </w:tc>
      </w:tr>
      <w:tr w:rsidR="00F1315B" w:rsidRPr="00D60C93" w:rsidTr="00736B4E">
        <w:tc>
          <w:tcPr>
            <w:tcW w:w="4961" w:type="dxa"/>
          </w:tcPr>
          <w:p w:rsidR="001542E0" w:rsidRPr="00D60C93" w:rsidRDefault="001542E0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Свыше 300 000 до 500 000 рублей включительно</w:t>
            </w:r>
          </w:p>
        </w:tc>
        <w:tc>
          <w:tcPr>
            <w:tcW w:w="2942" w:type="dxa"/>
          </w:tcPr>
          <w:p w:rsidR="001542E0" w:rsidRPr="00D60C93" w:rsidRDefault="001542E0">
            <w:pPr>
              <w:jc w:val="both"/>
              <w:rPr>
                <w:rFonts w:ascii="Courier New" w:hAnsi="Courier New" w:cs="Courier New"/>
                <w:kern w:val="28"/>
              </w:rPr>
            </w:pPr>
          </w:p>
          <w:p w:rsidR="001542E0" w:rsidRPr="00D60C93" w:rsidRDefault="00A90EC8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0,25%</w:t>
            </w:r>
            <w:r w:rsidR="001542E0"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 xml:space="preserve"> процента</w:t>
            </w:r>
          </w:p>
        </w:tc>
      </w:tr>
      <w:tr w:rsidR="00F1315B" w:rsidRPr="00D60C93" w:rsidTr="00736B4E">
        <w:tc>
          <w:tcPr>
            <w:tcW w:w="4961" w:type="dxa"/>
          </w:tcPr>
          <w:p w:rsidR="001542E0" w:rsidRPr="00D60C93" w:rsidRDefault="001542E0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Свыше 500 000 рублей</w:t>
            </w:r>
          </w:p>
        </w:tc>
        <w:tc>
          <w:tcPr>
            <w:tcW w:w="2942" w:type="dxa"/>
          </w:tcPr>
          <w:p w:rsidR="001542E0" w:rsidRPr="00D60C93" w:rsidRDefault="00A90EC8" w:rsidP="00A90EC8">
            <w:pPr>
              <w:jc w:val="both"/>
              <w:rPr>
                <w:rFonts w:ascii="Courier New" w:hAnsi="Courier New" w:cs="Courier New"/>
                <w:kern w:val="28"/>
              </w:rPr>
            </w:pPr>
            <w:r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>0,5%</w:t>
            </w:r>
            <w:r w:rsidR="001542E0" w:rsidRPr="00D60C93">
              <w:rPr>
                <w:rFonts w:ascii="Courier New" w:hAnsi="Courier New" w:cs="Courier New"/>
                <w:kern w:val="28"/>
                <w:sz w:val="22"/>
                <w:szCs w:val="22"/>
              </w:rPr>
              <w:t xml:space="preserve"> процента </w:t>
            </w:r>
          </w:p>
        </w:tc>
      </w:tr>
    </w:tbl>
    <w:p w:rsidR="001542E0" w:rsidRPr="009F1A4D" w:rsidRDefault="001542E0" w:rsidP="00BE3180">
      <w:pPr>
        <w:jc w:val="right"/>
        <w:rPr>
          <w:kern w:val="28"/>
          <w:sz w:val="28"/>
          <w:szCs w:val="28"/>
        </w:rPr>
      </w:pPr>
      <w:r w:rsidRPr="009F1A4D">
        <w:rPr>
          <w:kern w:val="28"/>
          <w:sz w:val="28"/>
          <w:szCs w:val="28"/>
        </w:rPr>
        <w:t>;</w:t>
      </w:r>
    </w:p>
    <w:p w:rsidR="00AB053E" w:rsidRPr="00D60C93" w:rsidRDefault="00A90EC8" w:rsidP="002462CF">
      <w:pPr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 xml:space="preserve">2) 2 </w:t>
      </w:r>
      <w:r w:rsidR="001542E0" w:rsidRPr="00D60C93">
        <w:rPr>
          <w:rFonts w:ascii="Arial" w:hAnsi="Arial" w:cs="Arial"/>
          <w:kern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</w:t>
      </w:r>
      <w:r w:rsidRPr="00D60C93">
        <w:rPr>
          <w:rFonts w:ascii="Arial" w:hAnsi="Arial" w:cs="Arial"/>
          <w:kern w:val="28"/>
        </w:rPr>
        <w:t xml:space="preserve">.2  </w:t>
      </w:r>
      <w:r w:rsidR="001542E0" w:rsidRPr="00D60C93">
        <w:rPr>
          <w:rFonts w:ascii="Arial" w:hAnsi="Arial" w:cs="Arial"/>
          <w:kern w:val="28"/>
        </w:rPr>
        <w:t>Налогового кодекса Российской Федерации</w:t>
      </w:r>
      <w:r w:rsidR="00CC1EC0" w:rsidRPr="00D60C93">
        <w:rPr>
          <w:rFonts w:ascii="Arial" w:hAnsi="Arial" w:cs="Arial"/>
          <w:kern w:val="28"/>
        </w:rPr>
        <w:t>,</w:t>
      </w:r>
      <w:r w:rsidR="00D60C93">
        <w:rPr>
          <w:rFonts w:ascii="Arial" w:hAnsi="Arial" w:cs="Arial"/>
          <w:kern w:val="28"/>
        </w:rPr>
        <w:t xml:space="preserve">  </w:t>
      </w:r>
      <w:r w:rsidR="00CC1EC0" w:rsidRPr="00D60C93">
        <w:rPr>
          <w:rFonts w:ascii="Arial" w:hAnsi="Arial" w:cs="Arial"/>
          <w:kern w:val="28"/>
        </w:rPr>
        <w:t>а также</w:t>
      </w:r>
      <w:r w:rsidRPr="00D60C93">
        <w:rPr>
          <w:rFonts w:ascii="Arial" w:hAnsi="Arial" w:cs="Arial"/>
          <w:kern w:val="28"/>
        </w:rPr>
        <w:t xml:space="preserve"> </w:t>
      </w:r>
      <w:r w:rsidR="001542E0" w:rsidRPr="00D60C93">
        <w:rPr>
          <w:rFonts w:ascii="Arial" w:hAnsi="Arial" w:cs="Arial"/>
          <w:kern w:val="28"/>
        </w:rPr>
        <w:t>в отношении объектов налогообложения, предусмотренных абзацем вторым пункта 10 статьи 378</w:t>
      </w:r>
      <w:r w:rsidR="001542E0" w:rsidRPr="00D60C93">
        <w:rPr>
          <w:rFonts w:ascii="Arial" w:hAnsi="Arial" w:cs="Arial"/>
          <w:kern w:val="28"/>
          <w:vertAlign w:val="superscript"/>
        </w:rPr>
        <w:t>2</w:t>
      </w:r>
      <w:r w:rsidR="001542E0" w:rsidRPr="00D60C93">
        <w:rPr>
          <w:rFonts w:ascii="Arial" w:hAnsi="Arial" w:cs="Arial"/>
          <w:kern w:val="28"/>
        </w:rPr>
        <w:t xml:space="preserve"> Налогового кодекса Российской Федерации.</w:t>
      </w:r>
    </w:p>
    <w:p w:rsidR="001542E0" w:rsidRPr="00D60C93" w:rsidRDefault="001542E0" w:rsidP="002462CF">
      <w:pPr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>3. Освободить от уплаты налога на имущество физических лиц:</w:t>
      </w:r>
    </w:p>
    <w:p w:rsidR="001542E0" w:rsidRPr="00D60C93" w:rsidRDefault="00D93E4E" w:rsidP="002462CF">
      <w:pPr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>1</w:t>
      </w:r>
      <w:r w:rsidR="001542E0" w:rsidRPr="00D60C93">
        <w:rPr>
          <w:rFonts w:ascii="Arial" w:hAnsi="Arial" w:cs="Arial"/>
          <w:kern w:val="28"/>
        </w:rPr>
        <w:t>)</w:t>
      </w:r>
      <w:r w:rsidR="00D60C93" w:rsidRPr="00D60C93">
        <w:rPr>
          <w:rFonts w:ascii="Arial" w:hAnsi="Arial" w:cs="Arial"/>
          <w:kern w:val="28"/>
        </w:rPr>
        <w:t>Организации  и физические лица, установленные статьей 407 главы 32 Налогового кодекса Российской Федерации</w:t>
      </w:r>
      <w:r w:rsidR="00895A51" w:rsidRPr="00D60C93">
        <w:rPr>
          <w:rFonts w:ascii="Arial" w:hAnsi="Arial" w:cs="Arial"/>
          <w:kern w:val="28"/>
        </w:rPr>
        <w:t>;</w:t>
      </w:r>
    </w:p>
    <w:p w:rsidR="001542E0" w:rsidRPr="00D60C93" w:rsidRDefault="00D93E4E" w:rsidP="002462CF">
      <w:pPr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lastRenderedPageBreak/>
        <w:t>2</w:t>
      </w:r>
      <w:r w:rsidR="001542E0" w:rsidRPr="00D60C93">
        <w:rPr>
          <w:rFonts w:ascii="Arial" w:hAnsi="Arial" w:cs="Arial"/>
          <w:kern w:val="28"/>
        </w:rPr>
        <w:t>)</w:t>
      </w:r>
      <w:r w:rsidR="00D60C93" w:rsidRPr="00D60C93">
        <w:rPr>
          <w:rFonts w:ascii="Arial" w:hAnsi="Arial" w:cs="Arial"/>
          <w:kern w:val="28"/>
        </w:rPr>
        <w:t>Ветераны и инвалиды Великой Отечественной Войны, проживающие на территории МО «Середкино».</w:t>
      </w:r>
    </w:p>
    <w:p w:rsidR="001542E0" w:rsidRPr="00D60C93" w:rsidRDefault="001542E0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>4. Настоящее решение</w:t>
      </w:r>
      <w:r w:rsidR="00D60C93" w:rsidRPr="00D60C93">
        <w:rPr>
          <w:rFonts w:ascii="Arial" w:hAnsi="Arial" w:cs="Arial"/>
          <w:kern w:val="28"/>
        </w:rPr>
        <w:t xml:space="preserve"> вступает в силу с 1 января  2020</w:t>
      </w:r>
      <w:r w:rsidRPr="00D60C93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FF08B1" w:rsidRPr="00D60C93" w:rsidRDefault="00FF08B1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D60C93">
        <w:rPr>
          <w:rFonts w:ascii="Arial" w:hAnsi="Arial" w:cs="Arial"/>
          <w:kern w:val="28"/>
        </w:rPr>
        <w:t>5. Со дня вступления в силу настоящего решения признат</w:t>
      </w:r>
      <w:r w:rsidR="00D60C93" w:rsidRPr="00D60C93">
        <w:rPr>
          <w:rFonts w:ascii="Arial" w:hAnsi="Arial" w:cs="Arial"/>
          <w:kern w:val="28"/>
        </w:rPr>
        <w:t>ь утратившим силу решение от 15.11.2018г № 225 «О налоге на имущество физических лиц на территории МО «Середкино».</w:t>
      </w:r>
    </w:p>
    <w:p w:rsidR="001542E0" w:rsidRPr="00D60C93" w:rsidRDefault="001542E0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EE64F3" w:rsidRPr="00D60C93" w:rsidRDefault="00EE64F3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971B6D" w:rsidRPr="00D60C93" w:rsidTr="009266BD">
        <w:tc>
          <w:tcPr>
            <w:tcW w:w="4785" w:type="dxa"/>
          </w:tcPr>
          <w:p w:rsidR="00971B6D" w:rsidRPr="00D60C93" w:rsidRDefault="00971B6D" w:rsidP="00926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971B6D" w:rsidRPr="00D60C93" w:rsidRDefault="00971B6D" w:rsidP="00D60C9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</w:tr>
    </w:tbl>
    <w:p w:rsidR="001542E0" w:rsidRPr="00D60C93" w:rsidRDefault="00D60C93" w:rsidP="00D60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8"/>
        </w:rPr>
      </w:pPr>
      <w:r w:rsidRPr="00D60C93">
        <w:rPr>
          <w:rFonts w:ascii="Arial" w:hAnsi="Arial" w:cs="Arial"/>
          <w:color w:val="000000" w:themeColor="text1"/>
          <w:kern w:val="28"/>
        </w:rPr>
        <w:t>Председатель Думы МО «Середкино»</w:t>
      </w:r>
    </w:p>
    <w:p w:rsidR="00D60C93" w:rsidRPr="00D60C93" w:rsidRDefault="00D60C93" w:rsidP="00D60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8"/>
        </w:rPr>
      </w:pPr>
      <w:r w:rsidRPr="00D60C93">
        <w:rPr>
          <w:rFonts w:ascii="Arial" w:hAnsi="Arial" w:cs="Arial"/>
          <w:color w:val="000000" w:themeColor="text1"/>
          <w:kern w:val="28"/>
        </w:rPr>
        <w:t>Глава МО «Середкино»</w:t>
      </w:r>
    </w:p>
    <w:p w:rsidR="00D60C93" w:rsidRPr="00D60C93" w:rsidRDefault="00D60C93" w:rsidP="00D60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8"/>
        </w:rPr>
      </w:pPr>
      <w:r w:rsidRPr="00D60C93">
        <w:rPr>
          <w:rFonts w:ascii="Arial" w:hAnsi="Arial" w:cs="Arial"/>
          <w:color w:val="000000" w:themeColor="text1"/>
          <w:kern w:val="28"/>
        </w:rPr>
        <w:t>И. А. Середкина</w:t>
      </w:r>
    </w:p>
    <w:sectPr w:rsidR="00D60C93" w:rsidRPr="00D60C93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0A" w:rsidRDefault="00612F0A" w:rsidP="002462CF">
      <w:r>
        <w:separator/>
      </w:r>
    </w:p>
  </w:endnote>
  <w:endnote w:type="continuationSeparator" w:id="1">
    <w:p w:rsidR="00612F0A" w:rsidRDefault="00612F0A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0A" w:rsidRDefault="00612F0A" w:rsidP="002462CF">
      <w:r>
        <w:separator/>
      </w:r>
    </w:p>
  </w:footnote>
  <w:footnote w:type="continuationSeparator" w:id="1">
    <w:p w:rsidR="00612F0A" w:rsidRDefault="00612F0A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474CA"/>
    <w:rsid w:val="00053391"/>
    <w:rsid w:val="00063FBE"/>
    <w:rsid w:val="00084CA0"/>
    <w:rsid w:val="000E0EDA"/>
    <w:rsid w:val="000E3F35"/>
    <w:rsid w:val="000F5CD3"/>
    <w:rsid w:val="00112B2B"/>
    <w:rsid w:val="001133BE"/>
    <w:rsid w:val="00121E0F"/>
    <w:rsid w:val="00133D6B"/>
    <w:rsid w:val="00137D87"/>
    <w:rsid w:val="001542E0"/>
    <w:rsid w:val="00180601"/>
    <w:rsid w:val="00181760"/>
    <w:rsid w:val="0018799F"/>
    <w:rsid w:val="00187A27"/>
    <w:rsid w:val="001975BE"/>
    <w:rsid w:val="001B1680"/>
    <w:rsid w:val="001B7174"/>
    <w:rsid w:val="001F2F5E"/>
    <w:rsid w:val="001F7395"/>
    <w:rsid w:val="001F7527"/>
    <w:rsid w:val="002059B7"/>
    <w:rsid w:val="00211049"/>
    <w:rsid w:val="002462CF"/>
    <w:rsid w:val="00267424"/>
    <w:rsid w:val="00284D5B"/>
    <w:rsid w:val="002A758E"/>
    <w:rsid w:val="002A77A0"/>
    <w:rsid w:val="002B25C2"/>
    <w:rsid w:val="002C146E"/>
    <w:rsid w:val="002D5C1E"/>
    <w:rsid w:val="002E2940"/>
    <w:rsid w:val="00332CB2"/>
    <w:rsid w:val="003660DB"/>
    <w:rsid w:val="00392EE3"/>
    <w:rsid w:val="003C55C6"/>
    <w:rsid w:val="003E5402"/>
    <w:rsid w:val="003E5925"/>
    <w:rsid w:val="0040758C"/>
    <w:rsid w:val="004168AF"/>
    <w:rsid w:val="00421788"/>
    <w:rsid w:val="00453401"/>
    <w:rsid w:val="004643CF"/>
    <w:rsid w:val="00472158"/>
    <w:rsid w:val="00490A97"/>
    <w:rsid w:val="004A7097"/>
    <w:rsid w:val="004A7CD3"/>
    <w:rsid w:val="004D3303"/>
    <w:rsid w:val="00546C2D"/>
    <w:rsid w:val="0055152A"/>
    <w:rsid w:val="005A21E4"/>
    <w:rsid w:val="005C0BE0"/>
    <w:rsid w:val="005C4CBA"/>
    <w:rsid w:val="005F5DA1"/>
    <w:rsid w:val="00612F0A"/>
    <w:rsid w:val="00613671"/>
    <w:rsid w:val="00614D6A"/>
    <w:rsid w:val="00617047"/>
    <w:rsid w:val="00651644"/>
    <w:rsid w:val="00667FD1"/>
    <w:rsid w:val="00672F18"/>
    <w:rsid w:val="00682628"/>
    <w:rsid w:val="00696542"/>
    <w:rsid w:val="006A0EA2"/>
    <w:rsid w:val="006E04BD"/>
    <w:rsid w:val="007013AF"/>
    <w:rsid w:val="00721F32"/>
    <w:rsid w:val="00736B4E"/>
    <w:rsid w:val="0075536E"/>
    <w:rsid w:val="00791521"/>
    <w:rsid w:val="00794F62"/>
    <w:rsid w:val="007A2795"/>
    <w:rsid w:val="007B06A9"/>
    <w:rsid w:val="007D211F"/>
    <w:rsid w:val="007D478F"/>
    <w:rsid w:val="007D6CB6"/>
    <w:rsid w:val="007E0D86"/>
    <w:rsid w:val="007E24A4"/>
    <w:rsid w:val="007E4913"/>
    <w:rsid w:val="007F1835"/>
    <w:rsid w:val="00813C7B"/>
    <w:rsid w:val="00847D38"/>
    <w:rsid w:val="00876768"/>
    <w:rsid w:val="00895A51"/>
    <w:rsid w:val="008A0517"/>
    <w:rsid w:val="008A48F4"/>
    <w:rsid w:val="008C6113"/>
    <w:rsid w:val="008D1C9B"/>
    <w:rsid w:val="008D4E6B"/>
    <w:rsid w:val="008D7F0E"/>
    <w:rsid w:val="008F33D5"/>
    <w:rsid w:val="008F36EE"/>
    <w:rsid w:val="008F7490"/>
    <w:rsid w:val="009112CE"/>
    <w:rsid w:val="00912D58"/>
    <w:rsid w:val="009437F0"/>
    <w:rsid w:val="00950260"/>
    <w:rsid w:val="00950AC0"/>
    <w:rsid w:val="00961235"/>
    <w:rsid w:val="00971B6D"/>
    <w:rsid w:val="00990878"/>
    <w:rsid w:val="0099231B"/>
    <w:rsid w:val="009B2529"/>
    <w:rsid w:val="009D630E"/>
    <w:rsid w:val="009F1A4D"/>
    <w:rsid w:val="00A336F8"/>
    <w:rsid w:val="00A65B12"/>
    <w:rsid w:val="00A73A02"/>
    <w:rsid w:val="00A812B8"/>
    <w:rsid w:val="00A90EC8"/>
    <w:rsid w:val="00AA0F7F"/>
    <w:rsid w:val="00AB053E"/>
    <w:rsid w:val="00AC61C1"/>
    <w:rsid w:val="00AD4856"/>
    <w:rsid w:val="00B07559"/>
    <w:rsid w:val="00B61BA9"/>
    <w:rsid w:val="00B6693D"/>
    <w:rsid w:val="00B67C70"/>
    <w:rsid w:val="00B97E11"/>
    <w:rsid w:val="00BA5DFA"/>
    <w:rsid w:val="00BC7CB2"/>
    <w:rsid w:val="00BE3180"/>
    <w:rsid w:val="00BE713A"/>
    <w:rsid w:val="00C022AE"/>
    <w:rsid w:val="00C2010C"/>
    <w:rsid w:val="00C25CBC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97635"/>
    <w:rsid w:val="00CC1EC0"/>
    <w:rsid w:val="00CE0ECB"/>
    <w:rsid w:val="00CF5314"/>
    <w:rsid w:val="00D010A4"/>
    <w:rsid w:val="00D04D47"/>
    <w:rsid w:val="00D31025"/>
    <w:rsid w:val="00D60C93"/>
    <w:rsid w:val="00D654A1"/>
    <w:rsid w:val="00D70FBC"/>
    <w:rsid w:val="00D86040"/>
    <w:rsid w:val="00D86524"/>
    <w:rsid w:val="00D93E4E"/>
    <w:rsid w:val="00DB18E3"/>
    <w:rsid w:val="00DB4BDD"/>
    <w:rsid w:val="00DB6B58"/>
    <w:rsid w:val="00DE3D19"/>
    <w:rsid w:val="00DE6023"/>
    <w:rsid w:val="00DF313C"/>
    <w:rsid w:val="00DF4733"/>
    <w:rsid w:val="00E02334"/>
    <w:rsid w:val="00E32DF5"/>
    <w:rsid w:val="00E36395"/>
    <w:rsid w:val="00E5410E"/>
    <w:rsid w:val="00E67A20"/>
    <w:rsid w:val="00E821A9"/>
    <w:rsid w:val="00E82B6F"/>
    <w:rsid w:val="00E958FF"/>
    <w:rsid w:val="00EE64F3"/>
    <w:rsid w:val="00EF327D"/>
    <w:rsid w:val="00F04F7E"/>
    <w:rsid w:val="00F1315B"/>
    <w:rsid w:val="00F14D0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ИннаАлекс</cp:lastModifiedBy>
  <cp:revision>43</cp:revision>
  <cp:lastPrinted>2019-02-20T08:23:00Z</cp:lastPrinted>
  <dcterms:created xsi:type="dcterms:W3CDTF">2019-01-25T06:04:00Z</dcterms:created>
  <dcterms:modified xsi:type="dcterms:W3CDTF">2020-09-09T03:24:00Z</dcterms:modified>
</cp:coreProperties>
</file>